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HATÁSVIZSGÁLATI LAP</w:t>
      </w:r>
    </w:p>
    <w:p w:rsidR="00264D4D" w:rsidRPr="00E976DC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Cs/>
          <w:sz w:val="21"/>
          <w:szCs w:val="21"/>
        </w:rPr>
      </w:pPr>
    </w:p>
    <w:p w:rsidR="00EE4E79" w:rsidRPr="00E976DC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sz w:val="21"/>
          <w:szCs w:val="21"/>
        </w:rPr>
      </w:pPr>
      <w:r w:rsidRPr="00E976DC">
        <w:rPr>
          <w:rFonts w:ascii="Book Antiqua" w:hAnsi="Book Antiqua" w:cs="Times New Roman"/>
          <w:sz w:val="21"/>
          <w:szCs w:val="21"/>
        </w:rPr>
        <w:t>Délegyháza Község Önkormányzat Képvisel</w:t>
      </w:r>
      <w:r w:rsidRPr="00E976DC">
        <w:rPr>
          <w:rFonts w:ascii="Book Antiqua" w:hAnsi="Book Antiqua" w:cs="TimesNewRoman"/>
          <w:sz w:val="21"/>
          <w:szCs w:val="21"/>
        </w:rPr>
        <w:t>ő</w:t>
      </w:r>
      <w:r w:rsidRPr="00E976DC">
        <w:rPr>
          <w:rFonts w:ascii="Book Antiqua" w:hAnsi="Book Antiqua" w:cs="Times New Roman"/>
          <w:sz w:val="21"/>
          <w:szCs w:val="21"/>
        </w:rPr>
        <w:t xml:space="preserve">-testületének </w:t>
      </w:r>
    </w:p>
    <w:p w:rsidR="00634AA6" w:rsidRPr="00E976DC" w:rsidRDefault="00634AA6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sz w:val="21"/>
          <w:szCs w:val="21"/>
        </w:rPr>
      </w:pPr>
    </w:p>
    <w:p w:rsidR="00E07BF5" w:rsidRPr="00A92BF9" w:rsidRDefault="00E07BF5" w:rsidP="00E07BF5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proofErr w:type="gramStart"/>
      <w:r w:rsidRPr="00A92BF9">
        <w:rPr>
          <w:rFonts w:ascii="Book Antiqua" w:hAnsi="Book Antiqua"/>
          <w:b/>
          <w:bCs/>
          <w:sz w:val="21"/>
          <w:szCs w:val="21"/>
        </w:rPr>
        <w:t>a</w:t>
      </w:r>
      <w:proofErr w:type="gramEnd"/>
      <w:r w:rsidRPr="00A92BF9">
        <w:rPr>
          <w:rFonts w:ascii="Book Antiqua" w:hAnsi="Book Antiqua"/>
          <w:b/>
          <w:bCs/>
          <w:sz w:val="21"/>
          <w:szCs w:val="21"/>
        </w:rPr>
        <w:t xml:space="preserve"> </w:t>
      </w:r>
      <w:r w:rsidR="000C513C">
        <w:rPr>
          <w:rFonts w:ascii="Book Antiqua" w:hAnsi="Book Antiqua"/>
          <w:b/>
          <w:bCs/>
          <w:sz w:val="21"/>
          <w:szCs w:val="21"/>
        </w:rPr>
        <w:t xml:space="preserve">közterület használatának rendjéről </w:t>
      </w:r>
      <w:r w:rsidRPr="00A92BF9">
        <w:rPr>
          <w:rFonts w:ascii="Book Antiqua" w:hAnsi="Book Antiqua"/>
          <w:b/>
          <w:bCs/>
          <w:sz w:val="21"/>
          <w:szCs w:val="21"/>
        </w:rPr>
        <w:t>szóló</w:t>
      </w:r>
      <w:r>
        <w:rPr>
          <w:rFonts w:ascii="Book Antiqua" w:hAnsi="Book Antiqua"/>
          <w:b/>
          <w:bCs/>
          <w:sz w:val="21"/>
          <w:szCs w:val="21"/>
        </w:rPr>
        <w:t xml:space="preserve"> rendeletéhez</w:t>
      </w: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1. Társadalmi hatások</w:t>
      </w:r>
    </w:p>
    <w:p w:rsidR="00264D4D" w:rsidRPr="00E976DC" w:rsidRDefault="00995772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 w:rsidRPr="00E976DC">
        <w:rPr>
          <w:rFonts w:ascii="Book Antiqua" w:hAnsi="Book Antiqua" w:cs="Times New Roman"/>
          <w:sz w:val="21"/>
          <w:szCs w:val="21"/>
        </w:rPr>
        <w:t xml:space="preserve">A rendelet-tervezetnek a helyi lakosságra vonatkozó társadalmi hatása </w:t>
      </w:r>
      <w:r w:rsidR="00E07BF5">
        <w:rPr>
          <w:rFonts w:ascii="Book Antiqua" w:hAnsi="Book Antiqua" w:cs="Times New Roman"/>
          <w:sz w:val="21"/>
          <w:szCs w:val="21"/>
        </w:rPr>
        <w:t>várható</w:t>
      </w:r>
      <w:r w:rsidR="0046150C">
        <w:rPr>
          <w:rFonts w:ascii="Book Antiqua" w:hAnsi="Book Antiqua" w:cs="Times New Roman"/>
          <w:sz w:val="21"/>
          <w:szCs w:val="21"/>
        </w:rPr>
        <w:t>, a lakosságtól elvárt</w:t>
      </w:r>
      <w:r w:rsidR="000C513C">
        <w:rPr>
          <w:rFonts w:ascii="Book Antiqua" w:hAnsi="Book Antiqua" w:cs="Times New Roman"/>
          <w:sz w:val="21"/>
          <w:szCs w:val="21"/>
        </w:rPr>
        <w:t xml:space="preserve"> </w:t>
      </w:r>
      <w:r w:rsidR="0046150C">
        <w:rPr>
          <w:rFonts w:ascii="Book Antiqua" w:hAnsi="Book Antiqua" w:cs="Times New Roman"/>
          <w:sz w:val="21"/>
          <w:szCs w:val="21"/>
        </w:rPr>
        <w:t xml:space="preserve">magatartási </w:t>
      </w:r>
      <w:r w:rsidR="000C513C">
        <w:rPr>
          <w:rFonts w:ascii="Book Antiqua" w:hAnsi="Book Antiqua" w:cs="Times New Roman"/>
          <w:sz w:val="21"/>
          <w:szCs w:val="21"/>
        </w:rPr>
        <w:t>szabályokat rögzíti a rendelet.</w:t>
      </w:r>
    </w:p>
    <w:p w:rsidR="009C4172" w:rsidRPr="00E976DC" w:rsidRDefault="009C4172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2. Gazdasági, költségvetési hatások</w:t>
      </w:r>
    </w:p>
    <w:p w:rsidR="00634AA6" w:rsidRPr="00E976DC" w:rsidRDefault="00634AA6" w:rsidP="00634AA6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végrehajtásának pénzügyi – gazdasági hatása </w:t>
      </w:r>
      <w:r w:rsidR="000C513C">
        <w:rPr>
          <w:rFonts w:ascii="Book Antiqua" w:hAnsi="Book Antiqua"/>
          <w:sz w:val="21"/>
          <w:szCs w:val="21"/>
        </w:rPr>
        <w:t xml:space="preserve">várható, de </w:t>
      </w:r>
      <w:r w:rsidR="0046150C">
        <w:rPr>
          <w:rFonts w:ascii="Book Antiqua" w:hAnsi="Book Antiqua"/>
          <w:sz w:val="21"/>
          <w:szCs w:val="21"/>
        </w:rPr>
        <w:t xml:space="preserve">nem jelentős. </w:t>
      </w: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3. Környezeti hatások</w:t>
      </w:r>
    </w:p>
    <w:p w:rsidR="00264D4D" w:rsidRPr="00E976DC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végrehajtásának környezetre gyakorolt hatása </w:t>
      </w:r>
      <w:r w:rsidR="0046150C">
        <w:rPr>
          <w:rFonts w:ascii="Book Antiqua" w:hAnsi="Book Antiqua"/>
          <w:sz w:val="21"/>
          <w:szCs w:val="21"/>
        </w:rPr>
        <w:t xml:space="preserve">jelentős, amennyiben a lakosság és az </w:t>
      </w:r>
      <w:r w:rsidR="000C513C">
        <w:rPr>
          <w:rFonts w:ascii="Book Antiqua" w:hAnsi="Book Antiqua"/>
          <w:sz w:val="21"/>
          <w:szCs w:val="21"/>
        </w:rPr>
        <w:t>érintett közterület használók</w:t>
      </w:r>
      <w:r w:rsidR="0046150C">
        <w:rPr>
          <w:rFonts w:ascii="Book Antiqua" w:hAnsi="Book Antiqua"/>
          <w:sz w:val="21"/>
          <w:szCs w:val="21"/>
        </w:rPr>
        <w:t xml:space="preserve"> betartják a rendeletben foglalt előírásokat. </w:t>
      </w:r>
      <w:r w:rsidR="00076B95">
        <w:rPr>
          <w:rFonts w:ascii="Book Antiqua" w:hAnsi="Book Antiqua"/>
          <w:sz w:val="21"/>
          <w:szCs w:val="21"/>
        </w:rPr>
        <w:t xml:space="preserve"> </w:t>
      </w: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4. Egészségügyi követelmények</w:t>
      </w:r>
    </w:p>
    <w:p w:rsidR="00264D4D" w:rsidRPr="00E976DC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végrehajtásának </w:t>
      </w:r>
      <w:r w:rsidR="00995772" w:rsidRPr="00E976DC">
        <w:rPr>
          <w:rFonts w:ascii="Book Antiqua" w:hAnsi="Book Antiqua"/>
          <w:sz w:val="21"/>
          <w:szCs w:val="21"/>
        </w:rPr>
        <w:t xml:space="preserve">egészségügyi következménye </w:t>
      </w:r>
      <w:proofErr w:type="gramStart"/>
      <w:r w:rsidR="0046150C">
        <w:rPr>
          <w:rFonts w:ascii="Book Antiqua" w:hAnsi="Book Antiqua"/>
          <w:sz w:val="21"/>
          <w:szCs w:val="21"/>
        </w:rPr>
        <w:t>kis mértékű</w:t>
      </w:r>
      <w:proofErr w:type="gramEnd"/>
      <w:r w:rsidR="0046150C">
        <w:rPr>
          <w:rFonts w:ascii="Book Antiqua" w:hAnsi="Book Antiqua"/>
          <w:sz w:val="21"/>
          <w:szCs w:val="21"/>
        </w:rPr>
        <w:t xml:space="preserve">. </w:t>
      </w:r>
      <w:r w:rsidR="00995772" w:rsidRPr="00E976DC">
        <w:rPr>
          <w:rFonts w:ascii="Book Antiqua" w:hAnsi="Book Antiqua"/>
          <w:sz w:val="21"/>
          <w:szCs w:val="21"/>
        </w:rPr>
        <w:t xml:space="preserve"> </w:t>
      </w: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5. Adminisztratív terheket befolyásoló hatások</w:t>
      </w:r>
    </w:p>
    <w:p w:rsidR="0046150C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végrehajtása a Hivatal adminisztrációs </w:t>
      </w:r>
      <w:r w:rsidR="00EA6D07">
        <w:rPr>
          <w:rFonts w:ascii="Book Antiqua" w:hAnsi="Book Antiqua"/>
          <w:sz w:val="21"/>
          <w:szCs w:val="21"/>
        </w:rPr>
        <w:t>terheit kis mértékben</w:t>
      </w:r>
      <w:r w:rsidRPr="00E976DC">
        <w:rPr>
          <w:rFonts w:ascii="Book Antiqua" w:hAnsi="Book Antiqua"/>
          <w:sz w:val="21"/>
          <w:szCs w:val="21"/>
        </w:rPr>
        <w:t xml:space="preserve"> </w:t>
      </w:r>
      <w:r w:rsidR="00EA6D07">
        <w:rPr>
          <w:rFonts w:ascii="Book Antiqua" w:hAnsi="Book Antiqua"/>
          <w:sz w:val="21"/>
          <w:szCs w:val="21"/>
        </w:rPr>
        <w:t xml:space="preserve">növeli. </w:t>
      </w:r>
    </w:p>
    <w:p w:rsidR="0046150C" w:rsidRPr="00E976DC" w:rsidRDefault="0046150C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6. A jogszabály megalkotásának szükségessé</w:t>
      </w:r>
      <w:r w:rsidR="008D1EAC" w:rsidRPr="00E976DC">
        <w:rPr>
          <w:rFonts w:ascii="Book Antiqua" w:hAnsi="Book Antiqua"/>
          <w:b/>
          <w:bCs/>
          <w:sz w:val="21"/>
          <w:szCs w:val="21"/>
        </w:rPr>
        <w:t>ge</w:t>
      </w:r>
      <w:bookmarkStart w:id="0" w:name="_GoBack"/>
      <w:bookmarkEnd w:id="0"/>
    </w:p>
    <w:p w:rsidR="008D1EAC" w:rsidRPr="00E976DC" w:rsidRDefault="008D1EAC" w:rsidP="008D1EA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rendeletet </w:t>
      </w:r>
      <w:r w:rsidR="0046150C" w:rsidRPr="00DD1559">
        <w:rPr>
          <w:rFonts w:ascii="Book Antiqua" w:hAnsi="Book Antiqua"/>
          <w:sz w:val="21"/>
          <w:szCs w:val="21"/>
        </w:rPr>
        <w:t xml:space="preserve">a Magyarország helyi önkormányzatairól szóló 2011. évi CLXXXIX. törvény </w:t>
      </w:r>
      <w:r w:rsidR="009C2781">
        <w:rPr>
          <w:rFonts w:ascii="Book Antiqua" w:hAnsi="Book Antiqua"/>
          <w:sz w:val="21"/>
          <w:szCs w:val="21"/>
        </w:rPr>
        <w:t xml:space="preserve">13. § (1) bekezdés 2. és 5. pontjában meghatározott feladatkörében, </w:t>
      </w:r>
      <w:r w:rsidR="0046150C" w:rsidRPr="00DD1559">
        <w:rPr>
          <w:rFonts w:ascii="Book Antiqua" w:hAnsi="Book Antiqua"/>
          <w:sz w:val="21"/>
          <w:szCs w:val="21"/>
        </w:rPr>
        <w:t>az Alaptör</w:t>
      </w:r>
      <w:r w:rsidR="009C2781">
        <w:rPr>
          <w:rFonts w:ascii="Book Antiqua" w:hAnsi="Book Antiqua"/>
          <w:sz w:val="21"/>
          <w:szCs w:val="21"/>
        </w:rPr>
        <w:t xml:space="preserve">vény 32. cikk (2) bekezdésében meghatározott eredeti jogalkotói hatáskörében alkotja meg a Képviselő-testület. </w:t>
      </w:r>
    </w:p>
    <w:p w:rsidR="00A742A5" w:rsidRPr="00E976DC" w:rsidRDefault="00A742A5" w:rsidP="00A742A5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7. A jogszabály alkalmazásához szükséges személyi, szervezeti és pénzügyi feltételek</w:t>
      </w: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 w:cs="Times New Roman"/>
          <w:sz w:val="21"/>
          <w:szCs w:val="21"/>
        </w:rPr>
        <w:t xml:space="preserve">A rendeletben foglaltak végrehajtáshoz szükséges személyi, tárgyi, szervezeti </w:t>
      </w:r>
      <w:r w:rsidR="001653F5" w:rsidRPr="00E976DC">
        <w:rPr>
          <w:rFonts w:ascii="Book Antiqua" w:hAnsi="Book Antiqua" w:cs="Times New Roman"/>
          <w:sz w:val="21"/>
          <w:szCs w:val="21"/>
        </w:rPr>
        <w:t xml:space="preserve">és pénzügyi </w:t>
      </w:r>
      <w:r w:rsidRPr="00E976DC">
        <w:rPr>
          <w:rFonts w:ascii="Book Antiqua" w:hAnsi="Book Antiqua" w:cs="Times New Roman"/>
          <w:sz w:val="21"/>
          <w:szCs w:val="21"/>
        </w:rPr>
        <w:t xml:space="preserve">feltételek </w:t>
      </w:r>
      <w:r w:rsidR="001653F5" w:rsidRPr="00E976DC">
        <w:rPr>
          <w:rFonts w:ascii="Book Antiqua" w:hAnsi="Book Antiqua" w:cs="Times New Roman"/>
          <w:sz w:val="21"/>
          <w:szCs w:val="21"/>
        </w:rPr>
        <w:t>rendelkezésre állnak</w:t>
      </w:r>
      <w:r w:rsidRPr="00E976DC">
        <w:rPr>
          <w:rFonts w:ascii="Book Antiqua" w:hAnsi="Book Antiqua" w:cs="Times New Roman"/>
          <w:sz w:val="21"/>
          <w:szCs w:val="21"/>
        </w:rPr>
        <w:t>.</w:t>
      </w:r>
    </w:p>
    <w:p w:rsidR="0098404C" w:rsidRDefault="0098404C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E31144" w:rsidRDefault="00E31144" w:rsidP="00E31144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Book Antiqua" w:hAnsi="Book Antiqua" w:cs="Times New Roman"/>
          <w:sz w:val="21"/>
          <w:szCs w:val="21"/>
        </w:rPr>
        <w:t xml:space="preserve">A rendelet-tervezet vonatkozásában az Európai Unió intézményeivel és tagállamaival egyeztetési kötelezettség nem áll fenn, nem tartozik az előzetes bejelentési kötelezettség alá tartozó jogszabálytervezetek közé. </w:t>
      </w:r>
    </w:p>
    <w:p w:rsidR="00E31144" w:rsidRPr="00E976DC" w:rsidRDefault="00E31144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sectPr w:rsidR="00E31144" w:rsidRPr="00E976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4D"/>
    <w:rsid w:val="00076B95"/>
    <w:rsid w:val="0008740A"/>
    <w:rsid w:val="00091F6E"/>
    <w:rsid w:val="000C513C"/>
    <w:rsid w:val="001653F5"/>
    <w:rsid w:val="00222FA9"/>
    <w:rsid w:val="002258BB"/>
    <w:rsid w:val="00264D4D"/>
    <w:rsid w:val="003672A4"/>
    <w:rsid w:val="0046150C"/>
    <w:rsid w:val="005120D5"/>
    <w:rsid w:val="00512308"/>
    <w:rsid w:val="005E1C6D"/>
    <w:rsid w:val="005F67FD"/>
    <w:rsid w:val="00634AA6"/>
    <w:rsid w:val="007111BD"/>
    <w:rsid w:val="00743DA9"/>
    <w:rsid w:val="008D1EAC"/>
    <w:rsid w:val="008D4CB6"/>
    <w:rsid w:val="00931D8E"/>
    <w:rsid w:val="0098404C"/>
    <w:rsid w:val="00995772"/>
    <w:rsid w:val="009C2781"/>
    <w:rsid w:val="009C4172"/>
    <w:rsid w:val="00A742A5"/>
    <w:rsid w:val="00B17723"/>
    <w:rsid w:val="00B923BE"/>
    <w:rsid w:val="00C15466"/>
    <w:rsid w:val="00CE179C"/>
    <w:rsid w:val="00CF1747"/>
    <w:rsid w:val="00D45698"/>
    <w:rsid w:val="00E03205"/>
    <w:rsid w:val="00E07BF5"/>
    <w:rsid w:val="00E31144"/>
    <w:rsid w:val="00E976DC"/>
    <w:rsid w:val="00EA6D07"/>
    <w:rsid w:val="00EE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FEB9C1-7916-4992-B8BF-6C889A21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64D4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634AA6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634AA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207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Molnar Zsuzsanna</dc:creator>
  <cp:keywords/>
  <dc:description/>
  <cp:lastModifiedBy>Dr. Molnár Zsuzsanna</cp:lastModifiedBy>
  <cp:revision>27</cp:revision>
  <dcterms:created xsi:type="dcterms:W3CDTF">2016-11-03T12:09:00Z</dcterms:created>
  <dcterms:modified xsi:type="dcterms:W3CDTF">2025-10-13T11:43:00Z</dcterms:modified>
</cp:coreProperties>
</file>